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73A7" w:rsidRPr="00EB571B" w:rsidP="002F06C4">
      <w:pPr>
        <w:pStyle w:val="Title"/>
        <w:tabs>
          <w:tab w:val="left" w:pos="3495"/>
        </w:tabs>
        <w:ind w:firstLine="567"/>
        <w:jc w:val="right"/>
        <w:rPr>
          <w:b w:val="0"/>
          <w:color w:val="000000" w:themeColor="text1"/>
          <w:sz w:val="28"/>
          <w:szCs w:val="28"/>
          <w:lang w:val="ru-RU"/>
        </w:rPr>
      </w:pPr>
      <w:r w:rsidRPr="00EB571B">
        <w:rPr>
          <w:b w:val="0"/>
          <w:color w:val="000000" w:themeColor="text1"/>
          <w:sz w:val="28"/>
          <w:szCs w:val="28"/>
        </w:rPr>
        <w:t>Дело № 5-</w:t>
      </w:r>
      <w:r w:rsidRPr="00EB571B" w:rsidR="00CE613A">
        <w:rPr>
          <w:b w:val="0"/>
          <w:color w:val="000000" w:themeColor="text1"/>
          <w:sz w:val="28"/>
          <w:szCs w:val="28"/>
          <w:lang w:val="ru-RU"/>
        </w:rPr>
        <w:t>49</w:t>
      </w:r>
      <w:r w:rsidRPr="00EB571B" w:rsidR="003112A7">
        <w:rPr>
          <w:b w:val="0"/>
          <w:color w:val="000000" w:themeColor="text1"/>
          <w:sz w:val="28"/>
          <w:szCs w:val="28"/>
          <w:lang w:val="ru-RU"/>
        </w:rPr>
        <w:t>-0401/2026</w:t>
      </w:r>
    </w:p>
    <w:p w:rsidR="005E74C8" w:rsidRPr="00EB571B" w:rsidP="002F06C4">
      <w:pPr>
        <w:pStyle w:val="Title"/>
        <w:tabs>
          <w:tab w:val="left" w:pos="3495"/>
        </w:tabs>
        <w:ind w:firstLine="567"/>
        <w:jc w:val="right"/>
        <w:rPr>
          <w:b w:val="0"/>
          <w:bCs w:val="0"/>
          <w:color w:val="000000" w:themeColor="text1"/>
          <w:sz w:val="28"/>
          <w:szCs w:val="28"/>
        </w:rPr>
      </w:pPr>
      <w:r w:rsidRPr="00EB571B">
        <w:rPr>
          <w:b w:val="0"/>
          <w:color w:val="000000" w:themeColor="text1"/>
          <w:sz w:val="28"/>
          <w:szCs w:val="28"/>
          <w:lang w:val="ru-RU"/>
        </w:rPr>
        <w:t>УИД:</w:t>
      </w:r>
      <w:r w:rsidRPr="00EB571B">
        <w:rPr>
          <w:b w:val="0"/>
          <w:bCs w:val="0"/>
          <w:color w:val="000000" w:themeColor="text1"/>
          <w:sz w:val="28"/>
          <w:szCs w:val="28"/>
        </w:rPr>
        <w:t xml:space="preserve"> </w:t>
      </w:r>
      <w:r w:rsidRPr="00EB571B" w:rsidR="00CE613A">
        <w:rPr>
          <w:b w:val="0"/>
          <w:bCs w:val="0"/>
          <w:color w:val="000000" w:themeColor="text1"/>
          <w:sz w:val="28"/>
          <w:szCs w:val="28"/>
        </w:rPr>
        <w:t>86MS0004-01-2026-000313-39</w:t>
      </w:r>
    </w:p>
    <w:p w:rsidR="00886FC8" w:rsidRPr="00EB571B" w:rsidP="002F29B4">
      <w:pPr>
        <w:pStyle w:val="Title"/>
        <w:tabs>
          <w:tab w:val="left" w:pos="3495"/>
        </w:tabs>
        <w:ind w:firstLine="567"/>
        <w:jc w:val="right"/>
        <w:rPr>
          <w:b w:val="0"/>
          <w:bCs w:val="0"/>
          <w:color w:val="000000" w:themeColor="text1"/>
          <w:sz w:val="28"/>
          <w:szCs w:val="28"/>
        </w:rPr>
      </w:pPr>
    </w:p>
    <w:p w:rsidR="003112A7" w:rsidRPr="00EB571B" w:rsidP="003112A7">
      <w:pPr>
        <w:jc w:val="center"/>
        <w:rPr>
          <w:bCs/>
          <w:sz w:val="28"/>
          <w:szCs w:val="28"/>
        </w:rPr>
      </w:pPr>
      <w:r w:rsidRPr="00EB571B">
        <w:rPr>
          <w:bCs/>
          <w:sz w:val="28"/>
          <w:szCs w:val="28"/>
        </w:rPr>
        <w:t>ПОСТАНОВЛЕНИЕ</w:t>
      </w:r>
    </w:p>
    <w:p w:rsidR="003112A7" w:rsidRPr="00EB571B" w:rsidP="003112A7">
      <w:pPr>
        <w:jc w:val="center"/>
        <w:rPr>
          <w:bCs/>
          <w:sz w:val="28"/>
          <w:szCs w:val="28"/>
        </w:rPr>
      </w:pPr>
      <w:r w:rsidRPr="00EB571B">
        <w:rPr>
          <w:bCs/>
          <w:sz w:val="28"/>
          <w:szCs w:val="28"/>
        </w:rPr>
        <w:t>по делу об административном правонарушении</w:t>
      </w:r>
    </w:p>
    <w:p w:rsidR="003112A7" w:rsidRPr="00EB571B" w:rsidP="003112A7">
      <w:pPr>
        <w:ind w:firstLine="709"/>
        <w:jc w:val="center"/>
        <w:rPr>
          <w:b/>
          <w:bCs/>
          <w:sz w:val="28"/>
          <w:szCs w:val="28"/>
        </w:rPr>
      </w:pPr>
    </w:p>
    <w:p w:rsidR="003112A7" w:rsidRPr="00EB571B" w:rsidP="003112A7">
      <w:pPr>
        <w:rPr>
          <w:sz w:val="28"/>
          <w:szCs w:val="28"/>
        </w:rPr>
      </w:pPr>
      <w:r w:rsidRPr="00EB571B">
        <w:rPr>
          <w:sz w:val="28"/>
          <w:szCs w:val="28"/>
        </w:rPr>
        <w:t xml:space="preserve">03 марта 2026 года                 </w:t>
      </w:r>
      <w:r w:rsidR="00EB571B">
        <w:rPr>
          <w:sz w:val="28"/>
          <w:szCs w:val="28"/>
        </w:rPr>
        <w:t xml:space="preserve">                               </w:t>
      </w:r>
      <w:r w:rsidRPr="00EB571B">
        <w:rPr>
          <w:sz w:val="28"/>
          <w:szCs w:val="28"/>
        </w:rPr>
        <w:t xml:space="preserve">                        пгт. Междуреченский</w:t>
      </w:r>
    </w:p>
    <w:p w:rsidR="003112A7" w:rsidRPr="00EB571B" w:rsidP="003112A7">
      <w:pPr>
        <w:ind w:firstLine="709"/>
        <w:rPr>
          <w:sz w:val="28"/>
          <w:szCs w:val="28"/>
        </w:rPr>
      </w:pPr>
    </w:p>
    <w:p w:rsidR="003112A7" w:rsidRPr="00EB571B" w:rsidP="003112A7">
      <w:pPr>
        <w:ind w:firstLine="567"/>
        <w:jc w:val="both"/>
        <w:rPr>
          <w:sz w:val="28"/>
          <w:szCs w:val="28"/>
          <w:lang w:eastAsia="x-none"/>
        </w:rPr>
      </w:pPr>
      <w:r w:rsidRPr="00EB571B">
        <w:rPr>
          <w:sz w:val="28"/>
          <w:szCs w:val="28"/>
          <w:lang w:val="x-none" w:eastAsia="x-none"/>
        </w:rPr>
        <w:t>Мировой судья судебного участка</w:t>
      </w:r>
      <w:r w:rsidRPr="00EB571B">
        <w:rPr>
          <w:sz w:val="28"/>
          <w:szCs w:val="28"/>
          <w:lang w:val="x-none" w:eastAsia="x-none"/>
        </w:rPr>
        <w:t xml:space="preserve"> № 1 Кондинского судебного района Ханты-Мансийского автономного округа – Югры Чех Е.В.,</w:t>
      </w:r>
      <w:r w:rsidRPr="00EB571B">
        <w:rPr>
          <w:sz w:val="28"/>
          <w:szCs w:val="28"/>
          <w:lang w:eastAsia="x-none"/>
        </w:rPr>
        <w:t xml:space="preserve"> расположенного по адресу: </w:t>
      </w:r>
      <w:r w:rsidRPr="00EB571B">
        <w:rPr>
          <w:sz w:val="28"/>
          <w:szCs w:val="28"/>
          <w:lang w:val="x-none" w:eastAsia="x-none"/>
        </w:rPr>
        <w:t>ХМАО-Югра, пгт.Междуреченский, ул.П.Лумумбы, д.2/1</w:t>
      </w:r>
      <w:r w:rsidRPr="00EB571B">
        <w:rPr>
          <w:sz w:val="28"/>
          <w:szCs w:val="28"/>
          <w:lang w:eastAsia="x-none"/>
        </w:rPr>
        <w:t>,</w:t>
      </w:r>
      <w:r w:rsidRPr="00EB571B">
        <w:rPr>
          <w:sz w:val="28"/>
          <w:szCs w:val="28"/>
          <w:lang w:val="x-none" w:eastAsia="x-none"/>
        </w:rPr>
        <w:t xml:space="preserve"> </w:t>
      </w:r>
    </w:p>
    <w:p w:rsidR="003112A7" w:rsidRPr="00EB571B" w:rsidP="003112A7">
      <w:pPr>
        <w:ind w:firstLine="709"/>
        <w:jc w:val="both"/>
        <w:rPr>
          <w:sz w:val="28"/>
          <w:szCs w:val="28"/>
        </w:rPr>
      </w:pPr>
      <w:r w:rsidRPr="00EB571B">
        <w:rPr>
          <w:sz w:val="28"/>
          <w:szCs w:val="28"/>
        </w:rPr>
        <w:t>рассмотрев в открытом судебном заседании дело об административном правонарушении, предусм</w:t>
      </w:r>
      <w:r w:rsidRPr="00EB571B">
        <w:rPr>
          <w:sz w:val="28"/>
          <w:szCs w:val="28"/>
        </w:rPr>
        <w:t>отренном ст. 15.5 Кодекса РФ об административных правонарушениях,</w:t>
      </w:r>
    </w:p>
    <w:p w:rsidR="003112A7" w:rsidRPr="00EB571B" w:rsidP="003112A7">
      <w:pPr>
        <w:ind w:firstLine="709"/>
        <w:jc w:val="both"/>
        <w:rPr>
          <w:sz w:val="28"/>
          <w:szCs w:val="28"/>
        </w:rPr>
      </w:pPr>
      <w:r w:rsidRPr="00EB571B">
        <w:rPr>
          <w:sz w:val="28"/>
          <w:szCs w:val="28"/>
        </w:rPr>
        <w:t xml:space="preserve">в отношении директора </w:t>
      </w:r>
      <w:r w:rsidRPr="00EB571B" w:rsidR="004672E3">
        <w:rPr>
          <w:sz w:val="28"/>
          <w:szCs w:val="28"/>
        </w:rPr>
        <w:t>ООО «ЛИАНТ»</w:t>
      </w:r>
      <w:r w:rsidRPr="00EB571B">
        <w:rPr>
          <w:sz w:val="28"/>
          <w:szCs w:val="28"/>
        </w:rPr>
        <w:t xml:space="preserve"> </w:t>
      </w:r>
      <w:r w:rsidRPr="00EB571B" w:rsidR="004672E3">
        <w:rPr>
          <w:sz w:val="28"/>
          <w:szCs w:val="28"/>
        </w:rPr>
        <w:t>Тимченко Людмилы Васильевны</w:t>
      </w:r>
      <w:r w:rsidRPr="00EB571B">
        <w:rPr>
          <w:sz w:val="28"/>
          <w:szCs w:val="28"/>
        </w:rPr>
        <w:t xml:space="preserve">, </w:t>
      </w:r>
      <w:r>
        <w:rPr>
          <w:sz w:val="28"/>
          <w:szCs w:val="28"/>
        </w:rPr>
        <w:t>*</w:t>
      </w:r>
      <w:r w:rsidRPr="00EB571B">
        <w:rPr>
          <w:sz w:val="28"/>
          <w:szCs w:val="28"/>
        </w:rPr>
        <w:t xml:space="preserve"> года рождения, урожен</w:t>
      </w:r>
      <w:r w:rsidRPr="00EB571B" w:rsidR="004672E3">
        <w:rPr>
          <w:sz w:val="28"/>
          <w:szCs w:val="28"/>
        </w:rPr>
        <w:t>ки</w:t>
      </w:r>
      <w:r w:rsidRPr="00EB571B">
        <w:rPr>
          <w:sz w:val="28"/>
          <w:szCs w:val="28"/>
        </w:rPr>
        <w:t xml:space="preserve"> </w:t>
      </w:r>
      <w:r>
        <w:rPr>
          <w:sz w:val="28"/>
          <w:szCs w:val="28"/>
        </w:rPr>
        <w:t>*</w:t>
      </w:r>
      <w:r w:rsidRPr="00EB571B">
        <w:rPr>
          <w:sz w:val="28"/>
          <w:szCs w:val="28"/>
        </w:rPr>
        <w:t xml:space="preserve"> проживающе</w:t>
      </w:r>
      <w:r w:rsidRPr="00EB571B" w:rsidR="004672E3">
        <w:rPr>
          <w:sz w:val="28"/>
          <w:szCs w:val="28"/>
        </w:rPr>
        <w:t>й</w:t>
      </w:r>
      <w:r w:rsidRPr="00EB571B">
        <w:rPr>
          <w:sz w:val="28"/>
          <w:szCs w:val="28"/>
        </w:rPr>
        <w:t xml:space="preserve"> по адресу: </w:t>
      </w:r>
      <w:r>
        <w:rPr>
          <w:sz w:val="28"/>
          <w:szCs w:val="28"/>
        </w:rPr>
        <w:t>*</w:t>
      </w:r>
      <w:r w:rsidRPr="00EB571B">
        <w:rPr>
          <w:sz w:val="28"/>
          <w:szCs w:val="28"/>
        </w:rPr>
        <w:t xml:space="preserve"> ранее </w:t>
      </w:r>
      <w:r w:rsidRPr="00EB571B" w:rsidR="004672E3">
        <w:rPr>
          <w:sz w:val="28"/>
          <w:szCs w:val="28"/>
        </w:rPr>
        <w:t xml:space="preserve">не </w:t>
      </w:r>
      <w:r w:rsidRPr="00EB571B">
        <w:rPr>
          <w:sz w:val="28"/>
          <w:szCs w:val="28"/>
        </w:rPr>
        <w:t>привлекавше</w:t>
      </w:r>
      <w:r w:rsidRPr="00EB571B" w:rsidR="004672E3">
        <w:rPr>
          <w:sz w:val="28"/>
          <w:szCs w:val="28"/>
        </w:rPr>
        <w:t>й</w:t>
      </w:r>
      <w:r w:rsidRPr="00EB571B">
        <w:rPr>
          <w:sz w:val="28"/>
          <w:szCs w:val="28"/>
        </w:rPr>
        <w:t>ся к административной ответственности по главе 15 КоАП РФ</w:t>
      </w:r>
      <w:r w:rsidRPr="00EB571B" w:rsidR="00154D83">
        <w:rPr>
          <w:sz w:val="28"/>
          <w:szCs w:val="28"/>
        </w:rPr>
        <w:t>, (материалы дела сведений не содержат)</w:t>
      </w:r>
      <w:r w:rsidRPr="00EB571B">
        <w:rPr>
          <w:sz w:val="28"/>
          <w:szCs w:val="28"/>
        </w:rPr>
        <w:t xml:space="preserve">,  </w:t>
      </w:r>
    </w:p>
    <w:p w:rsidR="00F908E3" w:rsidRPr="00EB571B" w:rsidP="002F29B4">
      <w:pPr>
        <w:pStyle w:val="BodyTextIndent"/>
        <w:spacing w:after="0"/>
        <w:ind w:left="0" w:firstLine="567"/>
        <w:jc w:val="both"/>
        <w:rPr>
          <w:color w:val="000000" w:themeColor="text1"/>
          <w:sz w:val="28"/>
          <w:szCs w:val="28"/>
        </w:rPr>
      </w:pPr>
      <w:r w:rsidRPr="00EB571B">
        <w:rPr>
          <w:color w:val="000000" w:themeColor="text1"/>
          <w:sz w:val="28"/>
          <w:szCs w:val="28"/>
        </w:rPr>
        <w:t xml:space="preserve">  </w:t>
      </w:r>
    </w:p>
    <w:p w:rsidR="00E52798" w:rsidRPr="00EB571B" w:rsidP="002F06C4">
      <w:pPr>
        <w:jc w:val="center"/>
        <w:rPr>
          <w:color w:val="000000" w:themeColor="text1"/>
          <w:sz w:val="28"/>
          <w:szCs w:val="28"/>
        </w:rPr>
      </w:pPr>
      <w:r w:rsidRPr="00EB571B">
        <w:rPr>
          <w:color w:val="000000" w:themeColor="text1"/>
          <w:sz w:val="28"/>
          <w:szCs w:val="28"/>
        </w:rPr>
        <w:t>установил:</w:t>
      </w:r>
    </w:p>
    <w:p w:rsidR="00F908E3" w:rsidRPr="00EB571B" w:rsidP="002F29B4">
      <w:pPr>
        <w:ind w:firstLine="567"/>
        <w:jc w:val="center"/>
        <w:rPr>
          <w:color w:val="000000" w:themeColor="text1"/>
          <w:sz w:val="28"/>
          <w:szCs w:val="28"/>
        </w:rPr>
      </w:pPr>
    </w:p>
    <w:p w:rsidR="00BF3C06" w:rsidRPr="00EB571B" w:rsidP="002F29B4">
      <w:pPr>
        <w:ind w:firstLine="567"/>
        <w:jc w:val="both"/>
        <w:rPr>
          <w:color w:val="000000" w:themeColor="text1"/>
          <w:sz w:val="28"/>
          <w:szCs w:val="28"/>
        </w:rPr>
      </w:pPr>
      <w:r w:rsidRPr="00EB571B">
        <w:rPr>
          <w:color w:val="FF0000"/>
          <w:sz w:val="28"/>
          <w:szCs w:val="28"/>
        </w:rPr>
        <w:t>28</w:t>
      </w:r>
      <w:r w:rsidRPr="00EB571B" w:rsidR="004672E3">
        <w:rPr>
          <w:color w:val="FF0000"/>
          <w:sz w:val="28"/>
          <w:szCs w:val="28"/>
        </w:rPr>
        <w:t>.10.2</w:t>
      </w:r>
      <w:r w:rsidRPr="00EB571B">
        <w:rPr>
          <w:color w:val="FF0000"/>
          <w:sz w:val="28"/>
          <w:szCs w:val="28"/>
        </w:rPr>
        <w:t>025</w:t>
      </w:r>
      <w:r w:rsidRPr="00EB571B" w:rsidR="00D751CB">
        <w:rPr>
          <w:color w:val="FF0000"/>
          <w:sz w:val="28"/>
          <w:szCs w:val="28"/>
        </w:rPr>
        <w:t xml:space="preserve"> </w:t>
      </w:r>
      <w:r w:rsidRPr="00EB571B" w:rsidR="00C5708A">
        <w:rPr>
          <w:color w:val="FF0000"/>
          <w:sz w:val="28"/>
          <w:szCs w:val="28"/>
        </w:rPr>
        <w:t xml:space="preserve">в 00:01 </w:t>
      </w:r>
      <w:r w:rsidRPr="00EB571B" w:rsidR="00C5708A">
        <w:rPr>
          <w:color w:val="000000" w:themeColor="text1"/>
          <w:sz w:val="28"/>
          <w:szCs w:val="28"/>
        </w:rPr>
        <w:t xml:space="preserve">час. </w:t>
      </w:r>
      <w:r w:rsidRPr="00EB571B" w:rsidR="004672E3">
        <w:rPr>
          <w:color w:val="000000" w:themeColor="text1"/>
          <w:sz w:val="28"/>
          <w:szCs w:val="28"/>
        </w:rPr>
        <w:t>Тимченко Л.В.</w:t>
      </w:r>
      <w:r w:rsidRPr="00EB571B" w:rsidR="00D751CB">
        <w:rPr>
          <w:color w:val="000000" w:themeColor="text1"/>
          <w:sz w:val="28"/>
          <w:szCs w:val="28"/>
        </w:rPr>
        <w:t>,</w:t>
      </w:r>
      <w:r w:rsidRPr="00EB571B" w:rsidR="00F908E3">
        <w:rPr>
          <w:color w:val="000000" w:themeColor="text1"/>
          <w:sz w:val="28"/>
          <w:szCs w:val="28"/>
        </w:rPr>
        <w:t xml:space="preserve"> </w:t>
      </w:r>
      <w:r w:rsidRPr="00EB571B" w:rsidR="00CE776B">
        <w:rPr>
          <w:color w:val="000000" w:themeColor="text1"/>
          <w:sz w:val="28"/>
          <w:szCs w:val="28"/>
        </w:rPr>
        <w:t xml:space="preserve">являясь </w:t>
      </w:r>
      <w:r w:rsidRPr="00EB571B" w:rsidR="007A438E">
        <w:rPr>
          <w:color w:val="000000" w:themeColor="text1"/>
          <w:sz w:val="28"/>
          <w:szCs w:val="28"/>
        </w:rPr>
        <w:t>директором</w:t>
      </w:r>
      <w:r w:rsidRPr="00EB571B" w:rsidR="004962BF">
        <w:rPr>
          <w:color w:val="000000" w:themeColor="text1"/>
          <w:sz w:val="28"/>
          <w:szCs w:val="28"/>
        </w:rPr>
        <w:t xml:space="preserve"> </w:t>
      </w:r>
      <w:r w:rsidRPr="00EB571B" w:rsidR="004672E3">
        <w:rPr>
          <w:color w:val="000000" w:themeColor="text1"/>
          <w:sz w:val="28"/>
          <w:szCs w:val="28"/>
        </w:rPr>
        <w:t>ООО «ЛИАНТ»</w:t>
      </w:r>
      <w:r w:rsidRPr="00EB571B" w:rsidR="00C84E6C">
        <w:rPr>
          <w:color w:val="000000" w:themeColor="text1"/>
          <w:sz w:val="28"/>
          <w:szCs w:val="28"/>
        </w:rPr>
        <w:t>,</w:t>
      </w:r>
      <w:r w:rsidRPr="00EB571B" w:rsidR="00E75E21">
        <w:rPr>
          <w:color w:val="000000" w:themeColor="text1"/>
          <w:sz w:val="28"/>
          <w:szCs w:val="28"/>
        </w:rPr>
        <w:t xml:space="preserve"> </w:t>
      </w:r>
      <w:r w:rsidRPr="00EB571B" w:rsidR="00CE776B">
        <w:rPr>
          <w:color w:val="000000" w:themeColor="text1"/>
          <w:sz w:val="28"/>
          <w:szCs w:val="28"/>
        </w:rPr>
        <w:t>и</w:t>
      </w:r>
      <w:r w:rsidRPr="00EB571B" w:rsidR="00C84E6C">
        <w:rPr>
          <w:color w:val="000000" w:themeColor="text1"/>
          <w:sz w:val="28"/>
          <w:szCs w:val="28"/>
        </w:rPr>
        <w:t>,</w:t>
      </w:r>
      <w:r w:rsidRPr="00EB571B" w:rsidR="00CE776B">
        <w:rPr>
          <w:color w:val="000000" w:themeColor="text1"/>
          <w:sz w:val="28"/>
          <w:szCs w:val="28"/>
        </w:rPr>
        <w:t xml:space="preserve"> осуществляя свою деятельность по адресу: </w:t>
      </w:r>
      <w:r w:rsidRPr="00EB571B" w:rsidR="007A438E">
        <w:rPr>
          <w:color w:val="000000" w:themeColor="text1"/>
          <w:sz w:val="28"/>
          <w:szCs w:val="28"/>
        </w:rPr>
        <w:t xml:space="preserve">ХМАО-Югра, Кондинский район, п. </w:t>
      </w:r>
      <w:r w:rsidRPr="00EB571B" w:rsidR="004672E3">
        <w:rPr>
          <w:color w:val="000000" w:themeColor="text1"/>
          <w:sz w:val="28"/>
          <w:szCs w:val="28"/>
        </w:rPr>
        <w:t>Междуреченский ул. Сибирская, д.72а</w:t>
      </w:r>
      <w:r w:rsidRPr="00EB571B" w:rsidR="00CE776B">
        <w:rPr>
          <w:color w:val="000000" w:themeColor="text1"/>
          <w:sz w:val="28"/>
          <w:szCs w:val="28"/>
        </w:rPr>
        <w:t xml:space="preserve">, </w:t>
      </w:r>
      <w:r w:rsidRPr="00EB571B" w:rsidR="003112A7">
        <w:rPr>
          <w:color w:val="000000" w:themeColor="text1"/>
          <w:sz w:val="28"/>
          <w:szCs w:val="28"/>
        </w:rPr>
        <w:t>в нарушение</w:t>
      </w:r>
      <w:r w:rsidRPr="00EB571B" w:rsidR="00C80746">
        <w:rPr>
          <w:color w:val="000000" w:themeColor="text1"/>
          <w:sz w:val="28"/>
          <w:szCs w:val="28"/>
        </w:rPr>
        <w:t xml:space="preserve"> </w:t>
      </w:r>
      <w:r w:rsidRPr="00EB571B" w:rsidR="00886FC8">
        <w:rPr>
          <w:rStyle w:val="Hyperlink"/>
          <w:color w:val="000000" w:themeColor="text1"/>
          <w:sz w:val="28"/>
          <w:szCs w:val="28"/>
          <w:u w:val="none"/>
        </w:rPr>
        <w:t>п.</w:t>
      </w:r>
      <w:r w:rsidRPr="00EB571B" w:rsidR="00E05A18">
        <w:rPr>
          <w:rStyle w:val="Hyperlink"/>
          <w:color w:val="000000" w:themeColor="text1"/>
          <w:sz w:val="28"/>
          <w:szCs w:val="28"/>
          <w:u w:val="none"/>
        </w:rPr>
        <w:t xml:space="preserve"> </w:t>
      </w:r>
      <w:r w:rsidRPr="00EB571B" w:rsidR="00984146">
        <w:rPr>
          <w:rStyle w:val="Hyperlink"/>
          <w:color w:val="000000" w:themeColor="text1"/>
          <w:sz w:val="28"/>
          <w:szCs w:val="28"/>
          <w:u w:val="none"/>
        </w:rPr>
        <w:t>3</w:t>
      </w:r>
      <w:r w:rsidRPr="00EB571B" w:rsidR="00886FC8">
        <w:rPr>
          <w:rStyle w:val="Hyperlink"/>
          <w:color w:val="000000" w:themeColor="text1"/>
          <w:sz w:val="28"/>
          <w:szCs w:val="28"/>
          <w:u w:val="none"/>
        </w:rPr>
        <w:t xml:space="preserve"> ст. </w:t>
      </w:r>
      <w:r w:rsidRPr="00EB571B" w:rsidR="009B26D9">
        <w:rPr>
          <w:rStyle w:val="Hyperlink"/>
          <w:color w:val="000000" w:themeColor="text1"/>
          <w:sz w:val="28"/>
          <w:szCs w:val="28"/>
          <w:u w:val="none"/>
        </w:rPr>
        <w:t>289</w:t>
      </w:r>
      <w:r w:rsidRPr="00EB571B" w:rsidR="00605D4B">
        <w:rPr>
          <w:rStyle w:val="Hyperlink"/>
          <w:color w:val="000000" w:themeColor="text1"/>
          <w:sz w:val="28"/>
          <w:szCs w:val="28"/>
          <w:u w:val="none"/>
        </w:rPr>
        <w:t xml:space="preserve"> </w:t>
      </w:r>
      <w:r w:rsidRPr="00EB571B" w:rsidR="003112A7">
        <w:rPr>
          <w:color w:val="000000" w:themeColor="text1"/>
          <w:sz w:val="28"/>
          <w:szCs w:val="28"/>
        </w:rPr>
        <w:t>Налогового кодекса РФ не представил</w:t>
      </w:r>
      <w:r w:rsidRPr="00EB571B" w:rsidR="004672E3">
        <w:rPr>
          <w:color w:val="000000" w:themeColor="text1"/>
          <w:sz w:val="28"/>
          <w:szCs w:val="28"/>
        </w:rPr>
        <w:t>а</w:t>
      </w:r>
      <w:r w:rsidRPr="00EB571B" w:rsidR="003112A7">
        <w:rPr>
          <w:color w:val="000000" w:themeColor="text1"/>
          <w:sz w:val="28"/>
          <w:szCs w:val="28"/>
        </w:rPr>
        <w:t xml:space="preserve"> в налоговый орган в установленный срок - не позднее </w:t>
      </w:r>
      <w:r w:rsidRPr="00EB571B">
        <w:rPr>
          <w:color w:val="000000" w:themeColor="text1"/>
          <w:sz w:val="28"/>
          <w:szCs w:val="28"/>
        </w:rPr>
        <w:t>27.10.2025</w:t>
      </w:r>
      <w:r w:rsidRPr="00EB571B" w:rsidR="003112A7">
        <w:rPr>
          <w:color w:val="000000" w:themeColor="text1"/>
          <w:sz w:val="28"/>
          <w:szCs w:val="28"/>
        </w:rPr>
        <w:t xml:space="preserve">, </w:t>
      </w:r>
      <w:r w:rsidRPr="00EB571B" w:rsidR="005E74C8">
        <w:rPr>
          <w:color w:val="000000" w:themeColor="text1"/>
          <w:sz w:val="28"/>
          <w:szCs w:val="28"/>
        </w:rPr>
        <w:t>налогов</w:t>
      </w:r>
      <w:r w:rsidRPr="00EB571B" w:rsidR="003112A7">
        <w:rPr>
          <w:color w:val="000000" w:themeColor="text1"/>
          <w:sz w:val="28"/>
          <w:szCs w:val="28"/>
        </w:rPr>
        <w:t>ую</w:t>
      </w:r>
      <w:r w:rsidRPr="00EB571B" w:rsidR="005E74C8">
        <w:rPr>
          <w:color w:val="000000" w:themeColor="text1"/>
          <w:sz w:val="28"/>
          <w:szCs w:val="28"/>
        </w:rPr>
        <w:t xml:space="preserve"> деклараци</w:t>
      </w:r>
      <w:r w:rsidRPr="00EB571B" w:rsidR="003112A7">
        <w:rPr>
          <w:color w:val="000000" w:themeColor="text1"/>
          <w:sz w:val="28"/>
          <w:szCs w:val="28"/>
        </w:rPr>
        <w:t>ю</w:t>
      </w:r>
      <w:r w:rsidRPr="00EB571B" w:rsidR="005E74C8">
        <w:rPr>
          <w:color w:val="000000" w:themeColor="text1"/>
          <w:sz w:val="28"/>
          <w:szCs w:val="28"/>
        </w:rPr>
        <w:t xml:space="preserve"> по налогу </w:t>
      </w:r>
      <w:r w:rsidRPr="00EB571B" w:rsidR="009B26D9">
        <w:rPr>
          <w:color w:val="000000" w:themeColor="text1"/>
          <w:sz w:val="28"/>
          <w:szCs w:val="28"/>
        </w:rPr>
        <w:t>на прибыль</w:t>
      </w:r>
      <w:r w:rsidRPr="00EB571B" w:rsidR="005E74C8">
        <w:rPr>
          <w:color w:val="000000" w:themeColor="text1"/>
          <w:sz w:val="28"/>
          <w:szCs w:val="28"/>
        </w:rPr>
        <w:t xml:space="preserve"> организаций </w:t>
      </w:r>
      <w:r w:rsidRPr="00EB571B">
        <w:rPr>
          <w:color w:val="000000" w:themeColor="text1"/>
          <w:sz w:val="28"/>
          <w:szCs w:val="28"/>
        </w:rPr>
        <w:t>за 9 месяцев 2025</w:t>
      </w:r>
      <w:r w:rsidRPr="00EB571B" w:rsidR="00BE4063">
        <w:rPr>
          <w:color w:val="000000" w:themeColor="text1"/>
          <w:sz w:val="28"/>
          <w:szCs w:val="28"/>
        </w:rPr>
        <w:t xml:space="preserve"> год</w:t>
      </w:r>
      <w:r w:rsidRPr="00EB571B" w:rsidR="000B7518">
        <w:rPr>
          <w:color w:val="000000" w:themeColor="text1"/>
          <w:sz w:val="28"/>
          <w:szCs w:val="28"/>
        </w:rPr>
        <w:t xml:space="preserve">. </w:t>
      </w:r>
    </w:p>
    <w:p w:rsidR="00E40B2C" w:rsidRPr="00EB571B" w:rsidP="004962BF">
      <w:pPr>
        <w:ind w:firstLine="567"/>
        <w:jc w:val="both"/>
        <w:rPr>
          <w:color w:val="000000" w:themeColor="text1"/>
          <w:sz w:val="28"/>
          <w:szCs w:val="28"/>
        </w:rPr>
      </w:pPr>
      <w:r w:rsidRPr="00EB571B">
        <w:rPr>
          <w:color w:val="000000" w:themeColor="text1"/>
          <w:sz w:val="28"/>
          <w:szCs w:val="28"/>
        </w:rPr>
        <w:t>Тимченко Л.В.</w:t>
      </w:r>
      <w:r w:rsidRPr="00EB571B" w:rsidR="00DC469F">
        <w:rPr>
          <w:color w:val="000000" w:themeColor="text1"/>
          <w:sz w:val="28"/>
          <w:szCs w:val="28"/>
        </w:rPr>
        <w:t>, извещенн</w:t>
      </w:r>
      <w:r w:rsidRPr="00EB571B">
        <w:rPr>
          <w:color w:val="000000" w:themeColor="text1"/>
          <w:sz w:val="28"/>
          <w:szCs w:val="28"/>
        </w:rPr>
        <w:t xml:space="preserve">ая </w:t>
      </w:r>
      <w:r w:rsidRPr="00EB571B" w:rsidR="00DC469F">
        <w:rPr>
          <w:color w:val="000000" w:themeColor="text1"/>
          <w:sz w:val="28"/>
          <w:szCs w:val="28"/>
        </w:rPr>
        <w:t>надлежащим образом о времени и месте рассмотрения дела, в судебное заседание не явил</w:t>
      </w:r>
      <w:r w:rsidRPr="00EB571B">
        <w:rPr>
          <w:color w:val="000000" w:themeColor="text1"/>
          <w:sz w:val="28"/>
          <w:szCs w:val="28"/>
        </w:rPr>
        <w:t>ась</w:t>
      </w:r>
      <w:r w:rsidRPr="00EB571B" w:rsidR="00DC469F">
        <w:rPr>
          <w:color w:val="000000" w:themeColor="text1"/>
          <w:sz w:val="28"/>
          <w:szCs w:val="28"/>
        </w:rPr>
        <w:t>, ходатайств не заявил</w:t>
      </w:r>
      <w:r w:rsidRPr="00EB571B">
        <w:rPr>
          <w:color w:val="000000" w:themeColor="text1"/>
          <w:sz w:val="28"/>
          <w:szCs w:val="28"/>
        </w:rPr>
        <w:t>а</w:t>
      </w:r>
      <w:r w:rsidRPr="00EB571B" w:rsidR="00DC469F">
        <w:rPr>
          <w:color w:val="000000" w:themeColor="text1"/>
          <w:sz w:val="28"/>
          <w:szCs w:val="28"/>
        </w:rPr>
        <w:t>. В соответствии с ч. 2 ст. 25.1 Кодекса РФ об административных правонарушениях, дело рассмотрено в отсутствие лица, в отношении которого ведется производство по делу</w:t>
      </w:r>
      <w:r w:rsidRPr="00EB571B" w:rsidR="004962BF">
        <w:rPr>
          <w:color w:val="000000" w:themeColor="text1"/>
          <w:sz w:val="28"/>
          <w:szCs w:val="28"/>
        </w:rPr>
        <w:t>.</w:t>
      </w:r>
    </w:p>
    <w:p w:rsidR="00E52798" w:rsidRPr="00EB571B" w:rsidP="002F29B4">
      <w:pPr>
        <w:ind w:firstLine="567"/>
        <w:jc w:val="both"/>
        <w:rPr>
          <w:color w:val="000000" w:themeColor="text1"/>
          <w:sz w:val="28"/>
          <w:szCs w:val="28"/>
        </w:rPr>
      </w:pPr>
      <w:r w:rsidRPr="00EB571B">
        <w:rPr>
          <w:color w:val="000000" w:themeColor="text1"/>
          <w:sz w:val="28"/>
          <w:szCs w:val="28"/>
        </w:rPr>
        <w:t>Изучив и исследовав материалы дела, мировой судья пришел к следующему</w:t>
      </w:r>
      <w:r w:rsidRPr="00EB571B" w:rsidR="00CE776B">
        <w:rPr>
          <w:color w:val="000000" w:themeColor="text1"/>
          <w:sz w:val="28"/>
          <w:szCs w:val="28"/>
        </w:rPr>
        <w:t>.</w:t>
      </w:r>
    </w:p>
    <w:p w:rsidR="00C21B37" w:rsidRPr="00EB571B" w:rsidP="002F29B4">
      <w:pPr>
        <w:ind w:firstLine="567"/>
        <w:jc w:val="both"/>
        <w:rPr>
          <w:color w:val="000000" w:themeColor="text1"/>
          <w:sz w:val="28"/>
          <w:szCs w:val="28"/>
        </w:rPr>
      </w:pPr>
      <w:r w:rsidRPr="00EB571B">
        <w:rPr>
          <w:color w:val="000000" w:themeColor="text1"/>
          <w:sz w:val="28"/>
          <w:szCs w:val="28"/>
        </w:rPr>
        <w:t xml:space="preserve">В соответствии со </w:t>
      </w:r>
      <w:hyperlink r:id="rId4" w:history="1">
        <w:r w:rsidRPr="00EB571B">
          <w:rPr>
            <w:rStyle w:val="Hyperlink"/>
            <w:color w:val="000000" w:themeColor="text1"/>
            <w:sz w:val="28"/>
            <w:szCs w:val="28"/>
            <w:u w:val="none"/>
          </w:rPr>
          <w:t>ст. 15.5</w:t>
        </w:r>
      </w:hyperlink>
      <w:r w:rsidRPr="00EB571B">
        <w:rPr>
          <w:color w:val="000000" w:themeColor="text1"/>
          <w:sz w:val="28"/>
          <w:szCs w:val="28"/>
        </w:rPr>
        <w:t xml:space="preserve"> Кодекса Российской Федерации об административных правонарушениях, нарушение установленных законодательством о налогах и сборах сроков представления налоговой декларации (расчета по с</w:t>
      </w:r>
      <w:r w:rsidRPr="00EB571B">
        <w:rPr>
          <w:color w:val="000000" w:themeColor="text1"/>
          <w:sz w:val="28"/>
          <w:szCs w:val="28"/>
        </w:rPr>
        <w:t xml:space="preserve">траховым взносам) в налоговый орган по месту учета влечет предупреждение или наложение административного штрафа на должностных лиц в размере от трехсот до пятисот рублей. </w:t>
      </w:r>
    </w:p>
    <w:p w:rsidR="00C21B37" w:rsidRPr="00EB571B" w:rsidP="002F29B4">
      <w:pPr>
        <w:ind w:firstLine="567"/>
        <w:jc w:val="both"/>
        <w:rPr>
          <w:color w:val="000000" w:themeColor="text1"/>
          <w:sz w:val="28"/>
          <w:szCs w:val="28"/>
        </w:rPr>
      </w:pPr>
      <w:r w:rsidRPr="00EB571B">
        <w:rPr>
          <w:color w:val="000000" w:themeColor="text1"/>
          <w:sz w:val="28"/>
          <w:szCs w:val="28"/>
        </w:rPr>
        <w:t xml:space="preserve">Согласно </w:t>
      </w:r>
      <w:hyperlink r:id="rId5" w:history="1">
        <w:r w:rsidRPr="00EB571B">
          <w:rPr>
            <w:rStyle w:val="Hyperlink"/>
            <w:color w:val="000000" w:themeColor="text1"/>
            <w:sz w:val="28"/>
            <w:szCs w:val="28"/>
            <w:u w:val="none"/>
          </w:rPr>
          <w:t>подп. 4 п. 1 ст. 23</w:t>
        </w:r>
      </w:hyperlink>
      <w:r w:rsidRPr="00EB571B">
        <w:rPr>
          <w:color w:val="000000" w:themeColor="text1"/>
          <w:sz w:val="28"/>
          <w:szCs w:val="28"/>
        </w:rPr>
        <w:t xml:space="preserve"> Налогового кодекса Российской Федерации (далее - НК РФ) налогоплательщики обязаны представлять в установленном порядке в налоговый орган по месту учета налоговые декларации (расчеты), если такая обязан</w:t>
      </w:r>
      <w:r w:rsidRPr="00EB571B">
        <w:rPr>
          <w:color w:val="000000" w:themeColor="text1"/>
          <w:sz w:val="28"/>
          <w:szCs w:val="28"/>
        </w:rPr>
        <w:t xml:space="preserve">ность предусмотрена законодательством о налогах и сборах. </w:t>
      </w:r>
    </w:p>
    <w:p w:rsidR="003F7448" w:rsidRPr="00EB571B" w:rsidP="002F29B4">
      <w:pPr>
        <w:ind w:firstLine="567"/>
        <w:jc w:val="both"/>
        <w:rPr>
          <w:color w:val="000000" w:themeColor="text1"/>
          <w:sz w:val="28"/>
          <w:szCs w:val="28"/>
        </w:rPr>
      </w:pPr>
      <w:r w:rsidRPr="00EB571B">
        <w:rPr>
          <w:color w:val="000000" w:themeColor="text1"/>
          <w:sz w:val="28"/>
          <w:szCs w:val="28"/>
        </w:rPr>
        <w:t>Глава 25 Налогового кодекса Российской Федерации регулирует правила уплаты налога на прибыль организаций.</w:t>
      </w:r>
    </w:p>
    <w:p w:rsidR="00886FC8" w:rsidRPr="00EB571B" w:rsidP="002F29B4">
      <w:pPr>
        <w:pStyle w:val="NormalWeb"/>
        <w:spacing w:before="0" w:beforeAutospacing="0" w:after="0" w:afterAutospacing="0" w:line="288" w:lineRule="atLeast"/>
        <w:ind w:firstLine="567"/>
        <w:jc w:val="both"/>
        <w:rPr>
          <w:color w:val="000000" w:themeColor="text1"/>
          <w:sz w:val="28"/>
          <w:szCs w:val="28"/>
        </w:rPr>
      </w:pPr>
      <w:r w:rsidRPr="00EB571B">
        <w:rPr>
          <w:color w:val="000000" w:themeColor="text1"/>
          <w:sz w:val="28"/>
          <w:szCs w:val="28"/>
        </w:rPr>
        <w:t xml:space="preserve">В соответствии с </w:t>
      </w:r>
      <w:hyperlink r:id="rId6" w:history="1">
        <w:r w:rsidRPr="00EB571B">
          <w:rPr>
            <w:rStyle w:val="Hyperlink"/>
            <w:color w:val="000000" w:themeColor="text1"/>
            <w:sz w:val="28"/>
            <w:szCs w:val="28"/>
            <w:u w:val="none"/>
          </w:rPr>
          <w:t xml:space="preserve">п. </w:t>
        </w:r>
        <w:r w:rsidRPr="00EB571B" w:rsidR="00984146">
          <w:rPr>
            <w:rStyle w:val="Hyperlink"/>
            <w:color w:val="000000" w:themeColor="text1"/>
            <w:sz w:val="28"/>
            <w:szCs w:val="28"/>
            <w:u w:val="none"/>
          </w:rPr>
          <w:t xml:space="preserve">3 </w:t>
        </w:r>
        <w:r w:rsidRPr="00EB571B">
          <w:rPr>
            <w:rStyle w:val="Hyperlink"/>
            <w:color w:val="000000" w:themeColor="text1"/>
            <w:sz w:val="28"/>
            <w:szCs w:val="28"/>
            <w:u w:val="none"/>
          </w:rPr>
          <w:t xml:space="preserve">ст. </w:t>
        </w:r>
        <w:r w:rsidRPr="00EB571B" w:rsidR="002F3C0F">
          <w:rPr>
            <w:rStyle w:val="Hyperlink"/>
            <w:color w:val="000000" w:themeColor="text1"/>
            <w:sz w:val="28"/>
            <w:szCs w:val="28"/>
            <w:u w:val="none"/>
          </w:rPr>
          <w:t>289</w:t>
        </w:r>
      </w:hyperlink>
      <w:r w:rsidRPr="00EB571B">
        <w:rPr>
          <w:color w:val="000000" w:themeColor="text1"/>
          <w:sz w:val="28"/>
          <w:szCs w:val="28"/>
        </w:rPr>
        <w:t xml:space="preserve"> НК РФ </w:t>
      </w:r>
      <w:r w:rsidRPr="00EB571B" w:rsidR="00984146">
        <w:rPr>
          <w:color w:val="000000" w:themeColor="text1"/>
          <w:sz w:val="28"/>
          <w:szCs w:val="28"/>
        </w:rPr>
        <w:t>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w:t>
      </w:r>
      <w:r w:rsidRPr="00EB571B">
        <w:rPr>
          <w:color w:val="000000" w:themeColor="text1"/>
          <w:sz w:val="28"/>
          <w:szCs w:val="28"/>
        </w:rPr>
        <w:t>.</w:t>
      </w:r>
    </w:p>
    <w:p w:rsidR="00DC469F" w:rsidRPr="00EB571B" w:rsidP="002F29B4">
      <w:pPr>
        <w:ind w:firstLine="567"/>
        <w:jc w:val="both"/>
        <w:rPr>
          <w:color w:val="000000" w:themeColor="text1"/>
          <w:sz w:val="28"/>
          <w:szCs w:val="28"/>
        </w:rPr>
      </w:pPr>
      <w:r w:rsidRPr="00EB571B">
        <w:rPr>
          <w:color w:val="000000" w:themeColor="text1"/>
          <w:sz w:val="28"/>
          <w:szCs w:val="28"/>
        </w:rPr>
        <w:t>На основании пункта 1 статьи 27 указанного кодекса законными представителями налогоплательщика-организации признаются лица, уполномоченные представлять указанную организацию на основании закона или ее учредительных документов.</w:t>
      </w:r>
    </w:p>
    <w:p w:rsidR="00C21B37" w:rsidRPr="00EB571B" w:rsidP="002F29B4">
      <w:pPr>
        <w:ind w:firstLine="567"/>
        <w:jc w:val="both"/>
        <w:rPr>
          <w:color w:val="000000" w:themeColor="text1"/>
          <w:sz w:val="28"/>
          <w:szCs w:val="28"/>
        </w:rPr>
      </w:pPr>
      <w:r w:rsidRPr="00EB571B">
        <w:rPr>
          <w:color w:val="000000" w:themeColor="text1"/>
          <w:sz w:val="28"/>
          <w:szCs w:val="28"/>
        </w:rPr>
        <w:t xml:space="preserve">Статьей 7 Федерального </w:t>
      </w:r>
      <w:r w:rsidRPr="00EB571B">
        <w:rPr>
          <w:color w:val="000000" w:themeColor="text1"/>
          <w:sz w:val="28"/>
          <w:szCs w:val="28"/>
        </w:rPr>
        <w:t xml:space="preserve">закона от 6 декабря 2011 г. №402-ФЗ «О бухгалтерском учете» предусмотрено, что ответственность за ведение бухгалтерского учета и хранение документов бухгалтерского учета несет руководитель экономического субъекта.  </w:t>
      </w:r>
    </w:p>
    <w:p w:rsidR="00C21B37" w:rsidRPr="00EB571B" w:rsidP="002F29B4">
      <w:pPr>
        <w:ind w:firstLine="567"/>
        <w:jc w:val="both"/>
        <w:rPr>
          <w:color w:val="000000" w:themeColor="text1"/>
          <w:sz w:val="28"/>
          <w:szCs w:val="28"/>
        </w:rPr>
      </w:pPr>
      <w:r w:rsidRPr="00EB571B">
        <w:rPr>
          <w:color w:val="000000" w:themeColor="text1"/>
          <w:sz w:val="28"/>
          <w:szCs w:val="28"/>
        </w:rPr>
        <w:t xml:space="preserve">Статьей 2.4 </w:t>
      </w:r>
      <w:r w:rsidRPr="00EB571B">
        <w:rPr>
          <w:color w:val="000000" w:themeColor="text1"/>
          <w:spacing w:val="-3"/>
          <w:sz w:val="28"/>
          <w:szCs w:val="28"/>
        </w:rPr>
        <w:t>КоАП РФ</w:t>
      </w:r>
      <w:r w:rsidRPr="00EB571B">
        <w:rPr>
          <w:color w:val="000000" w:themeColor="text1"/>
          <w:sz w:val="28"/>
          <w:szCs w:val="28"/>
        </w:rPr>
        <w:t xml:space="preserve"> предусмотрено, что а</w:t>
      </w:r>
      <w:r w:rsidRPr="00EB571B">
        <w:rPr>
          <w:color w:val="000000" w:themeColor="text1"/>
          <w:sz w:val="28"/>
          <w:szCs w:val="28"/>
        </w:rPr>
        <w:t xml:space="preserve">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  </w:t>
      </w:r>
    </w:p>
    <w:p w:rsidR="00276A19" w:rsidRPr="00EB571B" w:rsidP="002F29B4">
      <w:pPr>
        <w:autoSpaceDE w:val="0"/>
        <w:autoSpaceDN w:val="0"/>
        <w:adjustRightInd w:val="0"/>
        <w:ind w:firstLine="567"/>
        <w:jc w:val="both"/>
        <w:rPr>
          <w:color w:val="000000" w:themeColor="text1"/>
          <w:sz w:val="28"/>
          <w:szCs w:val="28"/>
        </w:rPr>
      </w:pPr>
      <w:r w:rsidRPr="00EB571B">
        <w:rPr>
          <w:color w:val="000000" w:themeColor="text1"/>
          <w:sz w:val="28"/>
          <w:szCs w:val="28"/>
        </w:rPr>
        <w:t>Факт совершения должностным лицом административного прав</w:t>
      </w:r>
      <w:r w:rsidRPr="00EB571B">
        <w:rPr>
          <w:color w:val="000000" w:themeColor="text1"/>
          <w:sz w:val="28"/>
          <w:szCs w:val="28"/>
        </w:rPr>
        <w:t xml:space="preserve">онарушения и его вина объективно подтверждаются совокупностью исследованных доказательств, а именно: </w:t>
      </w:r>
    </w:p>
    <w:p w:rsidR="00276A19" w:rsidRPr="00EB571B" w:rsidP="002F29B4">
      <w:pPr>
        <w:ind w:firstLine="567"/>
        <w:jc w:val="both"/>
        <w:rPr>
          <w:color w:val="000000" w:themeColor="text1"/>
          <w:sz w:val="28"/>
          <w:szCs w:val="28"/>
        </w:rPr>
      </w:pPr>
      <w:r w:rsidRPr="00EB571B">
        <w:rPr>
          <w:color w:val="000000" w:themeColor="text1"/>
          <w:sz w:val="28"/>
          <w:szCs w:val="28"/>
        </w:rPr>
        <w:t xml:space="preserve">- </w:t>
      </w:r>
      <w:r w:rsidRPr="00EB571B" w:rsidR="00CE776B">
        <w:rPr>
          <w:color w:val="000000" w:themeColor="text1"/>
          <w:sz w:val="28"/>
          <w:szCs w:val="28"/>
        </w:rPr>
        <w:t xml:space="preserve">протоколом об административном правонарушении </w:t>
      </w:r>
      <w:r w:rsidRPr="00EB571B" w:rsidR="00DC469F">
        <w:rPr>
          <w:color w:val="000000" w:themeColor="text1"/>
          <w:sz w:val="28"/>
          <w:szCs w:val="28"/>
        </w:rPr>
        <w:t xml:space="preserve">от </w:t>
      </w:r>
      <w:r w:rsidRPr="00EB571B" w:rsidR="004672E3">
        <w:rPr>
          <w:color w:val="000000" w:themeColor="text1"/>
          <w:sz w:val="28"/>
          <w:szCs w:val="28"/>
        </w:rPr>
        <w:t>19.01.2025</w:t>
      </w:r>
      <w:r w:rsidRPr="00EB571B" w:rsidR="00CE776B">
        <w:rPr>
          <w:color w:val="000000" w:themeColor="text1"/>
          <w:sz w:val="28"/>
          <w:szCs w:val="28"/>
        </w:rPr>
        <w:t xml:space="preserve">, из которого следует, что </w:t>
      </w:r>
      <w:r w:rsidRPr="00EB571B" w:rsidR="004672E3">
        <w:rPr>
          <w:color w:val="000000" w:themeColor="text1"/>
          <w:sz w:val="28"/>
          <w:szCs w:val="28"/>
        </w:rPr>
        <w:t>Тимченко Л.В.</w:t>
      </w:r>
      <w:r w:rsidRPr="00EB571B" w:rsidR="00E40B2C">
        <w:rPr>
          <w:color w:val="000000" w:themeColor="text1"/>
          <w:sz w:val="28"/>
          <w:szCs w:val="28"/>
        </w:rPr>
        <w:t xml:space="preserve">, </w:t>
      </w:r>
      <w:r w:rsidRPr="00EB571B" w:rsidR="008A09DE">
        <w:rPr>
          <w:color w:val="000000" w:themeColor="text1"/>
          <w:sz w:val="28"/>
          <w:szCs w:val="28"/>
        </w:rPr>
        <w:t xml:space="preserve">являясь </w:t>
      </w:r>
      <w:r w:rsidRPr="00EB571B" w:rsidR="007A438E">
        <w:rPr>
          <w:color w:val="000000" w:themeColor="text1"/>
          <w:sz w:val="28"/>
          <w:szCs w:val="28"/>
        </w:rPr>
        <w:t>директором</w:t>
      </w:r>
      <w:r w:rsidRPr="00EB571B" w:rsidR="004962BF">
        <w:rPr>
          <w:color w:val="000000" w:themeColor="text1"/>
          <w:sz w:val="28"/>
          <w:szCs w:val="28"/>
        </w:rPr>
        <w:t xml:space="preserve"> </w:t>
      </w:r>
      <w:r w:rsidRPr="00EB571B" w:rsidR="004672E3">
        <w:rPr>
          <w:color w:val="000000" w:themeColor="text1"/>
          <w:sz w:val="28"/>
          <w:szCs w:val="28"/>
        </w:rPr>
        <w:t>ООО «ЛИАНТ»</w:t>
      </w:r>
      <w:r w:rsidRPr="00EB571B" w:rsidR="00C84E6C">
        <w:rPr>
          <w:color w:val="000000" w:themeColor="text1"/>
          <w:sz w:val="28"/>
          <w:szCs w:val="28"/>
        </w:rPr>
        <w:t>,</w:t>
      </w:r>
      <w:r w:rsidRPr="00EB571B" w:rsidR="00E40B2C">
        <w:rPr>
          <w:color w:val="000000" w:themeColor="text1"/>
          <w:sz w:val="28"/>
          <w:szCs w:val="28"/>
        </w:rPr>
        <w:t xml:space="preserve"> </w:t>
      </w:r>
      <w:r w:rsidRPr="00EB571B" w:rsidR="008A09DE">
        <w:rPr>
          <w:color w:val="000000" w:themeColor="text1"/>
          <w:sz w:val="28"/>
          <w:szCs w:val="28"/>
        </w:rPr>
        <w:t xml:space="preserve">не </w:t>
      </w:r>
      <w:r w:rsidRPr="00EB571B">
        <w:rPr>
          <w:color w:val="000000" w:themeColor="text1"/>
          <w:sz w:val="28"/>
          <w:szCs w:val="28"/>
        </w:rPr>
        <w:t>предоставил</w:t>
      </w:r>
      <w:r w:rsidRPr="00EB571B" w:rsidR="004672E3">
        <w:rPr>
          <w:color w:val="000000" w:themeColor="text1"/>
          <w:sz w:val="28"/>
          <w:szCs w:val="28"/>
        </w:rPr>
        <w:t>а</w:t>
      </w:r>
      <w:r w:rsidRPr="00EB571B">
        <w:rPr>
          <w:color w:val="000000" w:themeColor="text1"/>
          <w:sz w:val="28"/>
          <w:szCs w:val="28"/>
        </w:rPr>
        <w:t xml:space="preserve"> в </w:t>
      </w:r>
      <w:r w:rsidRPr="00EB571B" w:rsidR="00605D4B">
        <w:rPr>
          <w:color w:val="000000" w:themeColor="text1"/>
          <w:sz w:val="28"/>
          <w:szCs w:val="28"/>
        </w:rPr>
        <w:t xml:space="preserve">налоговый </w:t>
      </w:r>
      <w:r w:rsidRPr="00EB571B" w:rsidR="005E74C8">
        <w:rPr>
          <w:color w:val="000000" w:themeColor="text1"/>
          <w:sz w:val="28"/>
          <w:szCs w:val="28"/>
        </w:rPr>
        <w:t xml:space="preserve">орган налоговую декларацию по налогу </w:t>
      </w:r>
      <w:r w:rsidRPr="00EB571B" w:rsidR="002F3C0F">
        <w:rPr>
          <w:color w:val="000000" w:themeColor="text1"/>
          <w:sz w:val="28"/>
          <w:szCs w:val="28"/>
        </w:rPr>
        <w:t>на прибыль</w:t>
      </w:r>
      <w:r w:rsidRPr="00EB571B" w:rsidR="005E74C8">
        <w:rPr>
          <w:color w:val="000000" w:themeColor="text1"/>
          <w:sz w:val="28"/>
          <w:szCs w:val="28"/>
        </w:rPr>
        <w:t xml:space="preserve"> организаций </w:t>
      </w:r>
      <w:r w:rsidRPr="00EB571B" w:rsidR="00146037">
        <w:rPr>
          <w:color w:val="000000" w:themeColor="text1"/>
          <w:sz w:val="28"/>
          <w:szCs w:val="28"/>
        </w:rPr>
        <w:t>за 9 месяцев 2025</w:t>
      </w:r>
      <w:r w:rsidRPr="00EB571B" w:rsidR="00BE4063">
        <w:rPr>
          <w:color w:val="000000" w:themeColor="text1"/>
          <w:sz w:val="28"/>
          <w:szCs w:val="28"/>
        </w:rPr>
        <w:t xml:space="preserve"> год</w:t>
      </w:r>
      <w:r w:rsidRPr="00EB571B" w:rsidR="00605D4B">
        <w:rPr>
          <w:color w:val="000000" w:themeColor="text1"/>
          <w:sz w:val="28"/>
          <w:szCs w:val="28"/>
        </w:rPr>
        <w:t xml:space="preserve">, </w:t>
      </w:r>
      <w:r w:rsidRPr="00EB571B">
        <w:rPr>
          <w:color w:val="000000" w:themeColor="text1"/>
          <w:sz w:val="28"/>
          <w:szCs w:val="28"/>
        </w:rPr>
        <w:t xml:space="preserve">срок предоставления </w:t>
      </w:r>
      <w:r w:rsidRPr="00EB571B" w:rsidR="00965FDA">
        <w:rPr>
          <w:color w:val="000000" w:themeColor="text1"/>
          <w:sz w:val="28"/>
          <w:szCs w:val="28"/>
        </w:rPr>
        <w:t>сведений</w:t>
      </w:r>
      <w:r w:rsidRPr="00EB571B">
        <w:rPr>
          <w:color w:val="000000" w:themeColor="text1"/>
          <w:sz w:val="28"/>
          <w:szCs w:val="28"/>
        </w:rPr>
        <w:t xml:space="preserve"> налоговым законодательством установлен не </w:t>
      </w:r>
      <w:r w:rsidRPr="00EB571B" w:rsidR="00DC62FD">
        <w:rPr>
          <w:color w:val="000000" w:themeColor="text1"/>
          <w:sz w:val="28"/>
          <w:szCs w:val="28"/>
        </w:rPr>
        <w:t xml:space="preserve">позднее </w:t>
      </w:r>
      <w:r w:rsidRPr="00EB571B" w:rsidR="005E74C8">
        <w:rPr>
          <w:color w:val="000000" w:themeColor="text1"/>
          <w:sz w:val="28"/>
          <w:szCs w:val="28"/>
        </w:rPr>
        <w:t>–</w:t>
      </w:r>
      <w:r w:rsidRPr="00EB571B">
        <w:rPr>
          <w:color w:val="000000" w:themeColor="text1"/>
          <w:sz w:val="28"/>
          <w:szCs w:val="28"/>
        </w:rPr>
        <w:t xml:space="preserve"> </w:t>
      </w:r>
      <w:r w:rsidRPr="00EB571B" w:rsidR="00146037">
        <w:rPr>
          <w:color w:val="000000" w:themeColor="text1"/>
          <w:sz w:val="28"/>
          <w:szCs w:val="28"/>
        </w:rPr>
        <w:t>27.10.2025</w:t>
      </w:r>
      <w:r w:rsidRPr="00EB571B">
        <w:rPr>
          <w:color w:val="000000" w:themeColor="text1"/>
          <w:sz w:val="28"/>
          <w:szCs w:val="28"/>
        </w:rPr>
        <w:t>;</w:t>
      </w:r>
    </w:p>
    <w:p w:rsidR="003C543F" w:rsidRPr="00EB571B" w:rsidP="002F29B4">
      <w:pPr>
        <w:autoSpaceDE w:val="0"/>
        <w:autoSpaceDN w:val="0"/>
        <w:adjustRightInd w:val="0"/>
        <w:ind w:firstLine="567"/>
        <w:jc w:val="both"/>
        <w:rPr>
          <w:color w:val="000000" w:themeColor="text1"/>
          <w:sz w:val="28"/>
          <w:szCs w:val="28"/>
        </w:rPr>
      </w:pPr>
      <w:r w:rsidRPr="00EB571B">
        <w:rPr>
          <w:color w:val="000000" w:themeColor="text1"/>
          <w:sz w:val="28"/>
          <w:szCs w:val="28"/>
        </w:rPr>
        <w:t xml:space="preserve">- </w:t>
      </w:r>
      <w:r w:rsidRPr="00EB571B" w:rsidR="00CF1A09">
        <w:rPr>
          <w:color w:val="000000" w:themeColor="text1"/>
          <w:sz w:val="28"/>
          <w:szCs w:val="28"/>
        </w:rPr>
        <w:t xml:space="preserve">сведениями, согласно которым налоговая декларация по налогу на прибыль организаций </w:t>
      </w:r>
      <w:r w:rsidRPr="00EB571B" w:rsidR="00146037">
        <w:rPr>
          <w:color w:val="000000" w:themeColor="text1"/>
          <w:sz w:val="28"/>
          <w:szCs w:val="28"/>
        </w:rPr>
        <w:t>за 9 месяцев 2025</w:t>
      </w:r>
      <w:r w:rsidRPr="00EB571B" w:rsidR="00BE4063">
        <w:rPr>
          <w:color w:val="000000" w:themeColor="text1"/>
          <w:sz w:val="28"/>
          <w:szCs w:val="28"/>
        </w:rPr>
        <w:t xml:space="preserve"> год</w:t>
      </w:r>
      <w:r w:rsidRPr="00EB571B" w:rsidR="00CF1A09">
        <w:rPr>
          <w:color w:val="000000" w:themeColor="text1"/>
          <w:sz w:val="28"/>
          <w:szCs w:val="28"/>
        </w:rPr>
        <w:t xml:space="preserve"> представлена</w:t>
      </w:r>
      <w:r w:rsidRPr="00EB571B" w:rsidR="004672E3">
        <w:rPr>
          <w:color w:val="000000" w:themeColor="text1"/>
          <w:sz w:val="28"/>
          <w:szCs w:val="28"/>
        </w:rPr>
        <w:t xml:space="preserve"> – 03.12.2025</w:t>
      </w:r>
      <w:r w:rsidRPr="00EB571B">
        <w:rPr>
          <w:color w:val="000000" w:themeColor="text1"/>
          <w:sz w:val="28"/>
          <w:szCs w:val="28"/>
        </w:rPr>
        <w:t>;</w:t>
      </w:r>
    </w:p>
    <w:p w:rsidR="00E52798" w:rsidRPr="00EB571B" w:rsidP="002F29B4">
      <w:pPr>
        <w:autoSpaceDE w:val="0"/>
        <w:autoSpaceDN w:val="0"/>
        <w:adjustRightInd w:val="0"/>
        <w:ind w:firstLine="567"/>
        <w:jc w:val="both"/>
        <w:rPr>
          <w:color w:val="000000" w:themeColor="text1"/>
          <w:sz w:val="28"/>
          <w:szCs w:val="28"/>
        </w:rPr>
      </w:pPr>
      <w:r w:rsidRPr="00EB571B">
        <w:rPr>
          <w:color w:val="000000" w:themeColor="text1"/>
          <w:sz w:val="28"/>
          <w:szCs w:val="28"/>
        </w:rPr>
        <w:t xml:space="preserve">- </w:t>
      </w:r>
      <w:r w:rsidRPr="00EB571B" w:rsidR="00DC469F">
        <w:rPr>
          <w:color w:val="000000" w:themeColor="text1"/>
          <w:sz w:val="28"/>
          <w:szCs w:val="28"/>
        </w:rPr>
        <w:t xml:space="preserve">выпиской из единого государственного реестра юридического лица из которой следует, что </w:t>
      </w:r>
      <w:r w:rsidRPr="00EB571B" w:rsidR="004672E3">
        <w:rPr>
          <w:color w:val="000000" w:themeColor="text1"/>
          <w:sz w:val="28"/>
          <w:szCs w:val="28"/>
        </w:rPr>
        <w:t>Тимченко Л.В.</w:t>
      </w:r>
      <w:r w:rsidRPr="00EB571B" w:rsidR="00DC469F">
        <w:rPr>
          <w:color w:val="000000" w:themeColor="text1"/>
          <w:sz w:val="28"/>
          <w:szCs w:val="28"/>
        </w:rPr>
        <w:t xml:space="preserve"> является </w:t>
      </w:r>
      <w:r w:rsidRPr="00EB571B" w:rsidR="007A438E">
        <w:rPr>
          <w:color w:val="000000" w:themeColor="text1"/>
          <w:sz w:val="28"/>
          <w:szCs w:val="28"/>
        </w:rPr>
        <w:t>директором</w:t>
      </w:r>
      <w:r w:rsidRPr="00EB571B" w:rsidR="00DC469F">
        <w:rPr>
          <w:color w:val="000000" w:themeColor="text1"/>
          <w:sz w:val="28"/>
          <w:szCs w:val="28"/>
        </w:rPr>
        <w:t xml:space="preserve"> </w:t>
      </w:r>
      <w:r w:rsidRPr="00EB571B" w:rsidR="004672E3">
        <w:rPr>
          <w:color w:val="000000" w:themeColor="text1"/>
          <w:sz w:val="28"/>
          <w:szCs w:val="28"/>
        </w:rPr>
        <w:t>ООО «ЛИАНТ»</w:t>
      </w:r>
      <w:r w:rsidRPr="00EB571B" w:rsidR="00CE776B">
        <w:rPr>
          <w:color w:val="000000" w:themeColor="text1"/>
          <w:sz w:val="28"/>
          <w:szCs w:val="28"/>
        </w:rPr>
        <w:t>.</w:t>
      </w:r>
    </w:p>
    <w:p w:rsidR="00C5708A" w:rsidRPr="00EB571B" w:rsidP="00C5708A">
      <w:pPr>
        <w:ind w:firstLine="567"/>
        <w:jc w:val="both"/>
        <w:rPr>
          <w:color w:val="000000" w:themeColor="text1"/>
          <w:sz w:val="28"/>
          <w:szCs w:val="28"/>
        </w:rPr>
      </w:pPr>
      <w:r w:rsidRPr="00EB571B">
        <w:rPr>
          <w:color w:val="000000" w:themeColor="text1"/>
          <w:sz w:val="28"/>
          <w:szCs w:val="28"/>
        </w:rPr>
        <w:t>Указанные доказательства оценены в совокупности, в соответствии с требованиями ст.26.11 Кодекса Российской Федерации об административных правонарушениях, отвечают требованиям ст.26.2 КоАП РФ об их относимости и допустимости, добытыми в соответс</w:t>
      </w:r>
      <w:r w:rsidRPr="00EB571B">
        <w:rPr>
          <w:color w:val="000000" w:themeColor="text1"/>
          <w:sz w:val="28"/>
          <w:szCs w:val="28"/>
        </w:rPr>
        <w:t>твии с требованиями закона, соответствующими друг другу.</w:t>
      </w:r>
    </w:p>
    <w:p w:rsidR="002F06C4" w:rsidRPr="00EB571B" w:rsidP="002F06C4">
      <w:pPr>
        <w:ind w:firstLine="567"/>
        <w:jc w:val="both"/>
        <w:rPr>
          <w:color w:val="000000" w:themeColor="text1"/>
          <w:sz w:val="28"/>
          <w:szCs w:val="28"/>
        </w:rPr>
      </w:pPr>
      <w:r w:rsidRPr="00EB571B">
        <w:rPr>
          <w:color w:val="000000" w:themeColor="text1"/>
          <w:sz w:val="28"/>
          <w:szCs w:val="28"/>
        </w:rPr>
        <w:t xml:space="preserve">Учитывая изложенное, мировой судья считает вину должностного лица </w:t>
      </w:r>
      <w:r w:rsidRPr="00EB571B" w:rsidR="004672E3">
        <w:rPr>
          <w:color w:val="000000" w:themeColor="text1"/>
          <w:sz w:val="28"/>
          <w:szCs w:val="28"/>
        </w:rPr>
        <w:t>Тимченко Л.В.</w:t>
      </w:r>
      <w:r w:rsidRPr="00EB571B">
        <w:rPr>
          <w:color w:val="000000" w:themeColor="text1"/>
          <w:sz w:val="28"/>
          <w:szCs w:val="28"/>
        </w:rPr>
        <w:t xml:space="preserve"> в нарушении срока предоставления налоговой декларации установленной и доказанной. </w:t>
      </w:r>
    </w:p>
    <w:p w:rsidR="002F06C4" w:rsidRPr="00EB571B" w:rsidP="002F06C4">
      <w:pPr>
        <w:ind w:firstLine="567"/>
        <w:jc w:val="both"/>
        <w:rPr>
          <w:color w:val="000000" w:themeColor="text1"/>
          <w:sz w:val="28"/>
          <w:szCs w:val="28"/>
        </w:rPr>
      </w:pPr>
      <w:r w:rsidRPr="00EB571B">
        <w:rPr>
          <w:color w:val="000000" w:themeColor="text1"/>
          <w:sz w:val="28"/>
          <w:szCs w:val="28"/>
        </w:rPr>
        <w:t xml:space="preserve">Действия </w:t>
      </w:r>
      <w:r w:rsidRPr="00EB571B" w:rsidR="004672E3">
        <w:rPr>
          <w:color w:val="000000" w:themeColor="text1"/>
          <w:sz w:val="28"/>
          <w:szCs w:val="28"/>
        </w:rPr>
        <w:t>Тимченко Л.В.</w:t>
      </w:r>
      <w:r w:rsidRPr="00EB571B">
        <w:rPr>
          <w:color w:val="000000" w:themeColor="text1"/>
          <w:sz w:val="28"/>
          <w:szCs w:val="28"/>
        </w:rPr>
        <w:t xml:space="preserve"> судом квалифицируются по ст. 15.5 КоАП РФ – нарушение установленных законодательством о налогах и сборах сроков представления налоговой декларации в налоговый орган по месту учета.</w:t>
      </w:r>
    </w:p>
    <w:p w:rsidR="004672E3" w:rsidRPr="00EB571B" w:rsidP="004672E3">
      <w:pPr>
        <w:ind w:firstLine="567"/>
        <w:jc w:val="both"/>
        <w:rPr>
          <w:sz w:val="28"/>
          <w:szCs w:val="28"/>
        </w:rPr>
      </w:pPr>
      <w:r w:rsidRPr="00EB571B">
        <w:rPr>
          <w:sz w:val="28"/>
          <w:szCs w:val="28"/>
        </w:rPr>
        <w:t>Согласно ч. 2 ст. 4.1 Кодекса Российской Федерации об административных пра</w:t>
      </w:r>
      <w:r w:rsidRPr="00EB571B">
        <w:rPr>
          <w:sz w:val="28"/>
          <w:szCs w:val="28"/>
        </w:rPr>
        <w:t xml:space="preserve">вонарушениях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w:t>
      </w:r>
      <w:r w:rsidRPr="00EB571B">
        <w:rPr>
          <w:sz w:val="28"/>
          <w:szCs w:val="28"/>
        </w:rPr>
        <w:t xml:space="preserve">обстоятельства, смягчающие административную ответственность, и </w:t>
      </w:r>
      <w:r w:rsidRPr="00EB571B">
        <w:rPr>
          <w:sz w:val="28"/>
          <w:szCs w:val="28"/>
        </w:rPr>
        <w:t>обстоятельства, отягчающие административную ответственность.</w:t>
      </w:r>
    </w:p>
    <w:p w:rsidR="004672E3" w:rsidRPr="00EB571B" w:rsidP="004672E3">
      <w:pPr>
        <w:ind w:firstLine="567"/>
        <w:jc w:val="both"/>
        <w:rPr>
          <w:sz w:val="28"/>
          <w:szCs w:val="28"/>
        </w:rPr>
      </w:pPr>
      <w:r w:rsidRPr="00EB571B">
        <w:rPr>
          <w:sz w:val="28"/>
          <w:szCs w:val="28"/>
        </w:rPr>
        <w:t>Обстоятельств, смягчающих, административную ответственность, предусмотренными ст. 4.2 Кодекса Российской Федерации об административных правонарушениях, не установлено.</w:t>
      </w:r>
    </w:p>
    <w:p w:rsidR="004672E3" w:rsidRPr="00EB571B" w:rsidP="004672E3">
      <w:pPr>
        <w:ind w:firstLine="567"/>
        <w:jc w:val="both"/>
        <w:rPr>
          <w:sz w:val="28"/>
          <w:szCs w:val="28"/>
        </w:rPr>
      </w:pPr>
      <w:r w:rsidRPr="00EB571B">
        <w:rPr>
          <w:sz w:val="28"/>
          <w:szCs w:val="28"/>
        </w:rPr>
        <w:t xml:space="preserve">Обстоятельств, отягчающих ответственность, предусмотренных ст. 4.3 Кодекса Российской Федерации об административных правонарушениях, не установлено. </w:t>
      </w:r>
    </w:p>
    <w:p w:rsidR="004672E3" w:rsidRPr="00EB571B" w:rsidP="004672E3">
      <w:pPr>
        <w:ind w:firstLine="567"/>
        <w:jc w:val="both"/>
        <w:rPr>
          <w:sz w:val="28"/>
          <w:szCs w:val="28"/>
        </w:rPr>
      </w:pPr>
      <w:r w:rsidRPr="00EB571B">
        <w:rPr>
          <w:sz w:val="28"/>
          <w:szCs w:val="28"/>
        </w:rPr>
        <w:t>При назначении наказания мировым судьей учитываются характер совершенного правонарушения, личность лица, в</w:t>
      </w:r>
      <w:r w:rsidRPr="00EB571B">
        <w:rPr>
          <w:sz w:val="28"/>
          <w:szCs w:val="28"/>
        </w:rPr>
        <w:t xml:space="preserve"> отношении которого ведется производство по делу об административном правонарушении, отсутствие смягчающих и отягчающих ответственность обстоятельств, совершение правонарушения впервые, отсутствие наступления тяжких последствий и считает целесообразным наз</w:t>
      </w:r>
      <w:r w:rsidRPr="00EB571B">
        <w:rPr>
          <w:sz w:val="28"/>
          <w:szCs w:val="28"/>
        </w:rPr>
        <w:t xml:space="preserve">начить должностному лицу Тимченко Л.В. наказание в виде предупреждения. </w:t>
      </w:r>
    </w:p>
    <w:p w:rsidR="004672E3" w:rsidRPr="00EB571B" w:rsidP="004672E3">
      <w:pPr>
        <w:ind w:firstLine="567"/>
        <w:jc w:val="both"/>
        <w:rPr>
          <w:sz w:val="28"/>
          <w:szCs w:val="28"/>
        </w:rPr>
      </w:pPr>
      <w:r w:rsidRPr="00EB571B">
        <w:rPr>
          <w:sz w:val="28"/>
          <w:szCs w:val="28"/>
        </w:rPr>
        <w:t>На основании изложенного, руководствуясь ст. 29.9-29.11 КоАП РФ, мировой судья</w:t>
      </w:r>
    </w:p>
    <w:p w:rsidR="004672E3" w:rsidRPr="00EB571B" w:rsidP="004672E3">
      <w:pPr>
        <w:ind w:firstLine="708"/>
        <w:jc w:val="center"/>
        <w:rPr>
          <w:sz w:val="28"/>
          <w:szCs w:val="28"/>
        </w:rPr>
      </w:pPr>
    </w:p>
    <w:p w:rsidR="004672E3" w:rsidRPr="00EB571B" w:rsidP="004672E3">
      <w:pPr>
        <w:ind w:firstLine="708"/>
        <w:jc w:val="center"/>
        <w:rPr>
          <w:sz w:val="28"/>
          <w:szCs w:val="28"/>
        </w:rPr>
      </w:pPr>
      <w:r w:rsidRPr="00EB571B">
        <w:rPr>
          <w:sz w:val="28"/>
          <w:szCs w:val="28"/>
        </w:rPr>
        <w:t>постановил:</w:t>
      </w:r>
    </w:p>
    <w:p w:rsidR="004672E3" w:rsidRPr="00EB571B" w:rsidP="004672E3">
      <w:pPr>
        <w:ind w:firstLine="567"/>
        <w:jc w:val="both"/>
        <w:rPr>
          <w:sz w:val="28"/>
          <w:szCs w:val="28"/>
        </w:rPr>
      </w:pPr>
    </w:p>
    <w:p w:rsidR="004672E3" w:rsidRPr="00EB571B" w:rsidP="004672E3">
      <w:pPr>
        <w:ind w:firstLine="567"/>
        <w:jc w:val="both"/>
        <w:rPr>
          <w:sz w:val="28"/>
          <w:szCs w:val="28"/>
        </w:rPr>
      </w:pPr>
      <w:r w:rsidRPr="00EB571B">
        <w:rPr>
          <w:sz w:val="28"/>
          <w:szCs w:val="28"/>
        </w:rPr>
        <w:t>Должностное лицо Тимченко Людмилу Васильевну признать виновной в совершении административн</w:t>
      </w:r>
      <w:r w:rsidRPr="00EB571B">
        <w:rPr>
          <w:sz w:val="28"/>
          <w:szCs w:val="28"/>
        </w:rPr>
        <w:t>ого правонарушения, предусмотренного ст. 15.5 КоАП РФ, и назначить наказание в виде предупреждения.</w:t>
      </w:r>
    </w:p>
    <w:p w:rsidR="004672E3" w:rsidRPr="00EB571B" w:rsidP="004672E3">
      <w:pPr>
        <w:ind w:firstLine="567"/>
        <w:jc w:val="both"/>
        <w:rPr>
          <w:sz w:val="28"/>
          <w:szCs w:val="28"/>
        </w:rPr>
      </w:pPr>
      <w:r w:rsidRPr="00EB571B">
        <w:rPr>
          <w:sz w:val="28"/>
          <w:szCs w:val="28"/>
        </w:rPr>
        <w:t>Постановление может быть обжаловано в течение десяти дней со дня получения копии настоящего постановления в Кондинский районный суд Ханты-Мансийского автоно</w:t>
      </w:r>
      <w:r w:rsidRPr="00EB571B">
        <w:rPr>
          <w:sz w:val="28"/>
          <w:szCs w:val="28"/>
        </w:rPr>
        <w:t>много округа-Югры путем подачи жалобы через мирового судью судебного участка № 1 Кондинского района Ханты-Мансийского автономного округа-Югры, либо непосредственно в Кондинский районный суд Ханты-Мансийского автономного округа – Югры.</w:t>
      </w:r>
    </w:p>
    <w:p w:rsidR="004672E3" w:rsidRPr="00EB571B" w:rsidP="004672E3">
      <w:pPr>
        <w:jc w:val="both"/>
        <w:rPr>
          <w:color w:val="FF0000"/>
          <w:sz w:val="28"/>
          <w:szCs w:val="28"/>
        </w:rPr>
      </w:pPr>
    </w:p>
    <w:p w:rsidR="004672E3" w:rsidRPr="00EB571B" w:rsidP="004672E3">
      <w:pPr>
        <w:jc w:val="both"/>
        <w:rPr>
          <w:color w:val="FF0000"/>
          <w:sz w:val="28"/>
          <w:szCs w:val="28"/>
        </w:rPr>
      </w:pPr>
    </w:p>
    <w:p w:rsidR="004672E3" w:rsidRPr="00EB571B" w:rsidP="004672E3">
      <w:pPr>
        <w:jc w:val="both"/>
        <w:rPr>
          <w:color w:val="FFFFFF" w:themeColor="background1"/>
          <w:sz w:val="28"/>
          <w:szCs w:val="28"/>
        </w:rPr>
      </w:pPr>
      <w:r w:rsidRPr="00EB571B">
        <w:rPr>
          <w:color w:val="FFFFFF" w:themeColor="background1"/>
          <w:sz w:val="28"/>
          <w:szCs w:val="28"/>
        </w:rPr>
        <w:t xml:space="preserve">Мировой судья </w:t>
      </w:r>
      <w:r w:rsidRPr="00EB571B">
        <w:rPr>
          <w:color w:val="FFFFFF" w:themeColor="background1"/>
          <w:sz w:val="28"/>
          <w:szCs w:val="28"/>
        </w:rPr>
        <w:tab/>
      </w:r>
      <w:r w:rsidRPr="00EB571B">
        <w:rPr>
          <w:color w:val="FFFFFF" w:themeColor="background1"/>
          <w:sz w:val="28"/>
          <w:szCs w:val="28"/>
        </w:rPr>
        <w:tab/>
      </w:r>
      <w:r w:rsidRPr="00EB571B">
        <w:rPr>
          <w:color w:val="FFFFFF" w:themeColor="background1"/>
          <w:sz w:val="28"/>
          <w:szCs w:val="28"/>
        </w:rPr>
        <w:tab/>
      </w:r>
      <w:r w:rsidRPr="00EB571B">
        <w:rPr>
          <w:color w:val="FFFFFF" w:themeColor="background1"/>
          <w:sz w:val="28"/>
          <w:szCs w:val="28"/>
        </w:rPr>
        <w:tab/>
      </w:r>
      <w:r w:rsidRPr="00EB571B">
        <w:rPr>
          <w:color w:val="FFFFFF" w:themeColor="background1"/>
          <w:sz w:val="28"/>
          <w:szCs w:val="28"/>
        </w:rPr>
        <w:tab/>
      </w:r>
      <w:r w:rsidRPr="00EB571B">
        <w:rPr>
          <w:color w:val="FFFFFF" w:themeColor="background1"/>
          <w:sz w:val="28"/>
          <w:szCs w:val="28"/>
        </w:rPr>
        <w:t xml:space="preserve">   </w:t>
      </w:r>
    </w:p>
    <w:p w:rsidR="004672E3" w:rsidRPr="00EB571B" w:rsidP="004672E3">
      <w:pPr>
        <w:jc w:val="both"/>
        <w:rPr>
          <w:color w:val="FFFFFF" w:themeColor="background1"/>
          <w:sz w:val="28"/>
          <w:szCs w:val="28"/>
        </w:rPr>
      </w:pPr>
      <w:r w:rsidRPr="00EB571B">
        <w:rPr>
          <w:color w:val="FFFFFF" w:themeColor="background1"/>
          <w:sz w:val="28"/>
          <w:szCs w:val="28"/>
        </w:rPr>
        <w:t>Копия верна</w:t>
      </w:r>
    </w:p>
    <w:p w:rsidR="004672E3" w:rsidRPr="00EB571B" w:rsidP="004672E3">
      <w:pPr>
        <w:jc w:val="both"/>
        <w:rPr>
          <w:color w:val="FF0000"/>
          <w:sz w:val="28"/>
          <w:szCs w:val="28"/>
        </w:rPr>
      </w:pPr>
      <w:r w:rsidRPr="00EB571B">
        <w:rPr>
          <w:color w:val="FF0000"/>
          <w:sz w:val="28"/>
          <w:szCs w:val="28"/>
        </w:rPr>
        <w:t xml:space="preserve">Мировой судья </w:t>
      </w:r>
      <w:r w:rsidRPr="00EB571B">
        <w:rPr>
          <w:color w:val="FF0000"/>
          <w:sz w:val="28"/>
          <w:szCs w:val="28"/>
        </w:rPr>
        <w:tab/>
      </w:r>
      <w:r w:rsidRPr="00EB571B">
        <w:rPr>
          <w:color w:val="FF0000"/>
          <w:sz w:val="28"/>
          <w:szCs w:val="28"/>
        </w:rPr>
        <w:tab/>
      </w:r>
      <w:r w:rsidRPr="00EB571B">
        <w:rPr>
          <w:color w:val="FF0000"/>
          <w:sz w:val="28"/>
          <w:szCs w:val="28"/>
        </w:rPr>
        <w:tab/>
      </w:r>
      <w:r w:rsidRPr="00EB571B">
        <w:rPr>
          <w:color w:val="FF0000"/>
          <w:sz w:val="28"/>
          <w:szCs w:val="28"/>
        </w:rPr>
        <w:tab/>
      </w:r>
      <w:r w:rsidRPr="00EB571B">
        <w:rPr>
          <w:color w:val="FF0000"/>
          <w:sz w:val="28"/>
          <w:szCs w:val="28"/>
        </w:rPr>
        <w:tab/>
      </w:r>
      <w:r w:rsidRPr="00EB571B">
        <w:rPr>
          <w:color w:val="FF0000"/>
          <w:sz w:val="28"/>
          <w:szCs w:val="28"/>
        </w:rPr>
        <w:tab/>
      </w:r>
      <w:r w:rsidRPr="00EB571B">
        <w:rPr>
          <w:color w:val="FF0000"/>
          <w:sz w:val="28"/>
          <w:szCs w:val="28"/>
        </w:rPr>
        <w:tab/>
      </w:r>
      <w:r w:rsidRPr="00EB571B">
        <w:rPr>
          <w:color w:val="FF0000"/>
          <w:sz w:val="28"/>
          <w:szCs w:val="28"/>
        </w:rPr>
        <w:tab/>
        <w:t xml:space="preserve">            </w:t>
      </w:r>
      <w:r w:rsidRPr="00EB571B">
        <w:rPr>
          <w:color w:val="FF0000"/>
          <w:sz w:val="28"/>
          <w:szCs w:val="28"/>
        </w:rPr>
        <w:tab/>
        <w:t>Е.В. Чех</w:t>
      </w:r>
    </w:p>
    <w:p w:rsidR="00D26508" w:rsidRPr="00EB571B" w:rsidP="004672E3">
      <w:pPr>
        <w:ind w:firstLine="567"/>
        <w:jc w:val="both"/>
        <w:rPr>
          <w:color w:val="000000" w:themeColor="text1"/>
          <w:sz w:val="28"/>
          <w:szCs w:val="28"/>
        </w:rPr>
      </w:pPr>
    </w:p>
    <w:sectPr w:rsidSect="00EB571B">
      <w:pgSz w:w="11906" w:h="16838"/>
      <w:pgMar w:top="851"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1DC"/>
    <w:rsid w:val="000162CF"/>
    <w:rsid w:val="0007308E"/>
    <w:rsid w:val="000773AC"/>
    <w:rsid w:val="000B7518"/>
    <w:rsid w:val="000C59A3"/>
    <w:rsid w:val="000F1A6F"/>
    <w:rsid w:val="001168E0"/>
    <w:rsid w:val="001374DE"/>
    <w:rsid w:val="00146037"/>
    <w:rsid w:val="00154D83"/>
    <w:rsid w:val="002532F8"/>
    <w:rsid w:val="00260843"/>
    <w:rsid w:val="00267F83"/>
    <w:rsid w:val="00276A19"/>
    <w:rsid w:val="002D123F"/>
    <w:rsid w:val="002E73A7"/>
    <w:rsid w:val="002F06C4"/>
    <w:rsid w:val="002F29B4"/>
    <w:rsid w:val="002F3C0F"/>
    <w:rsid w:val="003112A7"/>
    <w:rsid w:val="0032666F"/>
    <w:rsid w:val="003417CF"/>
    <w:rsid w:val="003811DC"/>
    <w:rsid w:val="003B1A9E"/>
    <w:rsid w:val="003C2240"/>
    <w:rsid w:val="003C543F"/>
    <w:rsid w:val="003E568C"/>
    <w:rsid w:val="003F7448"/>
    <w:rsid w:val="0045428F"/>
    <w:rsid w:val="004672E3"/>
    <w:rsid w:val="004962BF"/>
    <w:rsid w:val="004B3ECC"/>
    <w:rsid w:val="004C1D39"/>
    <w:rsid w:val="004F6035"/>
    <w:rsid w:val="00586828"/>
    <w:rsid w:val="005871E9"/>
    <w:rsid w:val="005A4035"/>
    <w:rsid w:val="005E0782"/>
    <w:rsid w:val="005E74C8"/>
    <w:rsid w:val="00605D4B"/>
    <w:rsid w:val="006634BB"/>
    <w:rsid w:val="007237DE"/>
    <w:rsid w:val="00753236"/>
    <w:rsid w:val="00790208"/>
    <w:rsid w:val="007A438E"/>
    <w:rsid w:val="00886FC8"/>
    <w:rsid w:val="00894DDC"/>
    <w:rsid w:val="008A09DE"/>
    <w:rsid w:val="008C4C3E"/>
    <w:rsid w:val="008D49DC"/>
    <w:rsid w:val="0093431A"/>
    <w:rsid w:val="00965FDA"/>
    <w:rsid w:val="00972158"/>
    <w:rsid w:val="00984146"/>
    <w:rsid w:val="009B26D9"/>
    <w:rsid w:val="009D2C26"/>
    <w:rsid w:val="009E3C3C"/>
    <w:rsid w:val="00A15DF4"/>
    <w:rsid w:val="00A67F3B"/>
    <w:rsid w:val="00A9147A"/>
    <w:rsid w:val="00AE23F7"/>
    <w:rsid w:val="00AE4D0C"/>
    <w:rsid w:val="00BE4063"/>
    <w:rsid w:val="00BF3C06"/>
    <w:rsid w:val="00C21B37"/>
    <w:rsid w:val="00C5708A"/>
    <w:rsid w:val="00C76264"/>
    <w:rsid w:val="00C7763B"/>
    <w:rsid w:val="00C80746"/>
    <w:rsid w:val="00C84E6C"/>
    <w:rsid w:val="00CA6C95"/>
    <w:rsid w:val="00CC6D62"/>
    <w:rsid w:val="00CE3CC6"/>
    <w:rsid w:val="00CE613A"/>
    <w:rsid w:val="00CE776B"/>
    <w:rsid w:val="00CF1A09"/>
    <w:rsid w:val="00D046B7"/>
    <w:rsid w:val="00D1144F"/>
    <w:rsid w:val="00D26508"/>
    <w:rsid w:val="00D5291E"/>
    <w:rsid w:val="00D751CB"/>
    <w:rsid w:val="00DB11C9"/>
    <w:rsid w:val="00DB1338"/>
    <w:rsid w:val="00DC469F"/>
    <w:rsid w:val="00DC5DBC"/>
    <w:rsid w:val="00DC62FD"/>
    <w:rsid w:val="00DD51AA"/>
    <w:rsid w:val="00E05A18"/>
    <w:rsid w:val="00E1707A"/>
    <w:rsid w:val="00E4069B"/>
    <w:rsid w:val="00E40B2C"/>
    <w:rsid w:val="00E52798"/>
    <w:rsid w:val="00E63F85"/>
    <w:rsid w:val="00E75E1F"/>
    <w:rsid w:val="00E75E21"/>
    <w:rsid w:val="00EB571B"/>
    <w:rsid w:val="00EC49B8"/>
    <w:rsid w:val="00F908E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2EBE54A0-23D6-48E2-AA32-0B629D3AF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2798"/>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2"/>
    <w:rsid w:val="00E52798"/>
    <w:pPr>
      <w:ind w:firstLine="720"/>
      <w:jc w:val="both"/>
    </w:pPr>
    <w:rPr>
      <w:lang w:val="x-none" w:eastAsia="x-none"/>
    </w:rPr>
  </w:style>
  <w:style w:type="character" w:customStyle="1" w:styleId="2">
    <w:name w:val="Основной текст с отступом 2 Знак"/>
    <w:basedOn w:val="DefaultParagraphFont"/>
    <w:link w:val="BodyTextIndent2"/>
    <w:rsid w:val="00E52798"/>
    <w:rPr>
      <w:rFonts w:ascii="Times New Roman" w:eastAsia="Times New Roman" w:hAnsi="Times New Roman" w:cs="Times New Roman"/>
      <w:sz w:val="24"/>
      <w:szCs w:val="24"/>
      <w:lang w:val="x-none" w:eastAsia="x-none"/>
    </w:rPr>
  </w:style>
  <w:style w:type="paragraph" w:styleId="BodyTextIndent">
    <w:name w:val="Body Text Indent"/>
    <w:basedOn w:val="Normal"/>
    <w:link w:val="a"/>
    <w:rsid w:val="00E52798"/>
    <w:pPr>
      <w:spacing w:after="120"/>
      <w:ind w:left="283"/>
    </w:pPr>
  </w:style>
  <w:style w:type="character" w:customStyle="1" w:styleId="a">
    <w:name w:val="Основной текст с отступом Знак"/>
    <w:basedOn w:val="DefaultParagraphFont"/>
    <w:link w:val="BodyTextIndent"/>
    <w:rsid w:val="00E52798"/>
    <w:rPr>
      <w:rFonts w:ascii="Times New Roman" w:eastAsia="Times New Roman" w:hAnsi="Times New Roman" w:cs="Times New Roman"/>
      <w:sz w:val="24"/>
      <w:szCs w:val="24"/>
      <w:lang w:eastAsia="ru-RU"/>
    </w:rPr>
  </w:style>
  <w:style w:type="paragraph" w:styleId="Title">
    <w:name w:val="Title"/>
    <w:basedOn w:val="Normal"/>
    <w:link w:val="a0"/>
    <w:qFormat/>
    <w:rsid w:val="00E52798"/>
    <w:pPr>
      <w:jc w:val="center"/>
    </w:pPr>
    <w:rPr>
      <w:b/>
      <w:bCs/>
      <w:sz w:val="36"/>
      <w:lang w:val="x-none" w:eastAsia="x-none"/>
    </w:rPr>
  </w:style>
  <w:style w:type="character" w:customStyle="1" w:styleId="a0">
    <w:name w:val="Название Знак"/>
    <w:basedOn w:val="DefaultParagraphFont"/>
    <w:link w:val="Title"/>
    <w:rsid w:val="00E52798"/>
    <w:rPr>
      <w:rFonts w:ascii="Times New Roman" w:eastAsia="Times New Roman" w:hAnsi="Times New Roman" w:cs="Times New Roman"/>
      <w:b/>
      <w:bCs/>
      <w:sz w:val="36"/>
      <w:szCs w:val="24"/>
      <w:lang w:val="x-none" w:eastAsia="x-none"/>
    </w:rPr>
  </w:style>
  <w:style w:type="character" w:styleId="Hyperlink">
    <w:name w:val="Hyperlink"/>
    <w:uiPriority w:val="99"/>
    <w:semiHidden/>
    <w:unhideWhenUsed/>
    <w:rsid w:val="00E52798"/>
    <w:rPr>
      <w:color w:val="0000FF"/>
      <w:u w:val="single"/>
    </w:rPr>
  </w:style>
  <w:style w:type="paragraph" w:styleId="BalloonText">
    <w:name w:val="Balloon Text"/>
    <w:basedOn w:val="Normal"/>
    <w:link w:val="a1"/>
    <w:uiPriority w:val="99"/>
    <w:semiHidden/>
    <w:unhideWhenUsed/>
    <w:rsid w:val="00E52798"/>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E52798"/>
    <w:rPr>
      <w:rFonts w:ascii="Segoe UI" w:eastAsia="Times New Roman" w:hAnsi="Segoe UI" w:cs="Segoe UI"/>
      <w:sz w:val="18"/>
      <w:szCs w:val="18"/>
      <w:lang w:eastAsia="ru-RU"/>
    </w:rPr>
  </w:style>
  <w:style w:type="paragraph" w:styleId="NormalWeb">
    <w:name w:val="Normal (Web)"/>
    <w:basedOn w:val="Normal"/>
    <w:uiPriority w:val="99"/>
    <w:semiHidden/>
    <w:unhideWhenUsed/>
    <w:rsid w:val="003C543F"/>
    <w:pPr>
      <w:spacing w:before="100" w:beforeAutospacing="1" w:after="100" w:afterAutospacing="1"/>
    </w:pPr>
  </w:style>
  <w:style w:type="paragraph" w:styleId="BodyText">
    <w:name w:val="Body Text"/>
    <w:basedOn w:val="Normal"/>
    <w:link w:val="a2"/>
    <w:uiPriority w:val="99"/>
    <w:unhideWhenUsed/>
    <w:rsid w:val="008A09DE"/>
    <w:pPr>
      <w:spacing w:after="120"/>
    </w:pPr>
  </w:style>
  <w:style w:type="character" w:customStyle="1" w:styleId="a2">
    <w:name w:val="Основной текст Знак"/>
    <w:basedOn w:val="DefaultParagraphFont"/>
    <w:link w:val="BodyText"/>
    <w:uiPriority w:val="99"/>
    <w:rsid w:val="008A09D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login.consultant.ru/link/?req=doc&amp;base=LAW&amp;n=330512&amp;dst=7526&amp;field=134&amp;date=08.06.2023" TargetMode="External" /><Relationship Id="rId5" Type="http://schemas.openxmlformats.org/officeDocument/2006/relationships/hyperlink" Target="https://login.consultant.ru/link/?req=doc&amp;base=LAW&amp;n=334465&amp;dst=243&amp;field=134&amp;date=08.06.2023" TargetMode="External" /><Relationship Id="rId6" Type="http://schemas.openxmlformats.org/officeDocument/2006/relationships/hyperlink" Target="https://login.consultant.ru/link/?req=doc&amp;base=LAW&amp;n=470747&amp;dst=22919&amp;field=134&amp;date=05.06.20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